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CB30" w14:textId="77777777" w:rsidR="00365F83" w:rsidRPr="00433DA8" w:rsidRDefault="00990A7D" w:rsidP="007B5ABC">
      <w:pPr>
        <w:tabs>
          <w:tab w:val="left" w:pos="5760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A</w:t>
      </w:r>
    </w:p>
    <w:p w14:paraId="4106B96B" w14:textId="0195CA05" w:rsidR="00365F83" w:rsidRPr="00433DA8" w:rsidRDefault="00433DA8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TEF S.c.r.l.</w:t>
      </w:r>
    </w:p>
    <w:p w14:paraId="3A041490" w14:textId="777777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Via Morpurgo, 4</w:t>
      </w:r>
    </w:p>
    <w:p w14:paraId="4995B838" w14:textId="777777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33100 UDINE</w:t>
      </w:r>
    </w:p>
    <w:p w14:paraId="0FC9295E" w14:textId="26471077" w:rsidR="00365F83" w:rsidRPr="00433DA8" w:rsidRDefault="00990A7D" w:rsidP="007B5ABC">
      <w:pPr>
        <w:tabs>
          <w:tab w:val="left" w:pos="1110"/>
          <w:tab w:val="left" w:pos="5387"/>
        </w:tabs>
        <w:spacing w:line="276" w:lineRule="auto"/>
        <w:ind w:left="6521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PEC: </w:t>
      </w:r>
      <w:r w:rsidR="00433DA8" w:rsidRPr="00433DA8">
        <w:rPr>
          <w:rFonts w:ascii="Arial" w:eastAsia="Arial" w:hAnsi="Arial" w:cs="Arial"/>
          <w:sz w:val="20"/>
          <w:szCs w:val="20"/>
        </w:rPr>
        <w:t>tef</w:t>
      </w:r>
      <w:r w:rsidRPr="00433DA8">
        <w:rPr>
          <w:rFonts w:ascii="Arial" w:eastAsia="Arial" w:hAnsi="Arial" w:cs="Arial"/>
          <w:sz w:val="20"/>
          <w:szCs w:val="20"/>
        </w:rPr>
        <w:t>@pec.pnud.camcom.it</w:t>
      </w:r>
    </w:p>
    <w:p w14:paraId="3344B9A4" w14:textId="77777777" w:rsidR="00365F83" w:rsidRPr="00433DA8" w:rsidRDefault="00365F83" w:rsidP="007B5ABC">
      <w:pPr>
        <w:tabs>
          <w:tab w:val="left" w:pos="5760"/>
        </w:tabs>
        <w:spacing w:line="276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6E928EC9" w14:textId="77777777" w:rsidR="00365F83" w:rsidRPr="00433DA8" w:rsidRDefault="00365F83" w:rsidP="007B5ABC">
      <w:pPr>
        <w:spacing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51A3B288" w14:textId="5F8ED021" w:rsidR="009A7BCF" w:rsidRDefault="00433DA8" w:rsidP="007B5AB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7C0B">
        <w:rPr>
          <w:rFonts w:ascii="Arial" w:hAnsi="Arial" w:cs="Arial"/>
          <w:b/>
          <w:sz w:val="20"/>
          <w:szCs w:val="20"/>
        </w:rPr>
        <w:t xml:space="preserve">SELEZIONE PER LA COSTITUZIONE DI UN RAPPORTO DI LAVORO A TEMPO </w:t>
      </w:r>
      <w:r w:rsidRPr="007F1EB9">
        <w:rPr>
          <w:rFonts w:ascii="Arial" w:hAnsi="Arial" w:cs="Arial"/>
          <w:b/>
          <w:sz w:val="20"/>
          <w:szCs w:val="20"/>
        </w:rPr>
        <w:t>DETERMINATO E ORARIO PIENO PER LA COPERTURA DI UNA POSIZIONE IN QUALITÀ DI IMPIEGATO AMMINISTRATIVO PER L’UFFICIO PROMOZIONE DELLA SEDE DI UDINE DI TEF S.c.r.</w:t>
      </w:r>
      <w:r w:rsidR="00277F5B">
        <w:rPr>
          <w:rFonts w:ascii="Arial" w:hAnsi="Arial" w:cs="Arial"/>
          <w:b/>
          <w:sz w:val="20"/>
          <w:szCs w:val="20"/>
        </w:rPr>
        <w:t>l.</w:t>
      </w:r>
    </w:p>
    <w:p w14:paraId="1A41B5B5" w14:textId="77777777" w:rsidR="00433DA8" w:rsidRPr="00433DA8" w:rsidRDefault="00433DA8" w:rsidP="007B5ABC">
      <w:pPr>
        <w:spacing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004EA92" w14:textId="77777777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Il/la sottoscritto/a </w:t>
      </w:r>
      <w:r w:rsidRPr="00681EC3">
        <w:rPr>
          <w:sz w:val="16"/>
          <w:szCs w:val="20"/>
        </w:rPr>
        <w:tab/>
      </w:r>
    </w:p>
    <w:p w14:paraId="27A78A61" w14:textId="77777777" w:rsidR="009C3FD6" w:rsidRPr="00433DA8" w:rsidRDefault="009C3FD6" w:rsidP="00681EC3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nato a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il </w:t>
      </w:r>
      <w:r w:rsidRPr="00681EC3">
        <w:rPr>
          <w:sz w:val="16"/>
          <w:szCs w:val="20"/>
        </w:rPr>
        <w:tab/>
      </w:r>
    </w:p>
    <w:p w14:paraId="61746C93" w14:textId="796AC212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residente a </w:t>
      </w:r>
      <w:r w:rsidRPr="00681EC3">
        <w:rPr>
          <w:sz w:val="16"/>
          <w:szCs w:val="20"/>
        </w:rPr>
        <w:tab/>
      </w:r>
    </w:p>
    <w:p w14:paraId="4A762C3A" w14:textId="77777777" w:rsidR="009C3FD6" w:rsidRPr="00433DA8" w:rsidRDefault="009C3FD6" w:rsidP="00681EC3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in via </w:t>
      </w:r>
      <w:r w:rsidRPr="00681EC3">
        <w:rPr>
          <w:sz w:val="16"/>
          <w:szCs w:val="20"/>
        </w:rPr>
        <w:tab/>
      </w:r>
    </w:p>
    <w:p w14:paraId="328B8B55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C.F.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</w:t>
      </w:r>
    </w:p>
    <w:p w14:paraId="2E6D02B0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E-MAIL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PEC </w:t>
      </w:r>
      <w:r w:rsidRPr="00681EC3">
        <w:rPr>
          <w:sz w:val="16"/>
          <w:szCs w:val="20"/>
        </w:rPr>
        <w:tab/>
      </w:r>
    </w:p>
    <w:p w14:paraId="270CE65E" w14:textId="77777777" w:rsidR="009C3FD6" w:rsidRPr="00433DA8" w:rsidRDefault="009C3FD6" w:rsidP="00681EC3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TEL: </w:t>
      </w:r>
      <w:r w:rsidRPr="00681EC3">
        <w:rPr>
          <w:sz w:val="16"/>
          <w:szCs w:val="20"/>
        </w:rPr>
        <w:tab/>
      </w:r>
      <w:r w:rsidRPr="00433DA8">
        <w:rPr>
          <w:rFonts w:ascii="Arial" w:hAnsi="Arial" w:cs="Arial"/>
          <w:sz w:val="20"/>
          <w:szCs w:val="20"/>
        </w:rPr>
        <w:t xml:space="preserve"> CELL:</w:t>
      </w:r>
      <w:r w:rsidRPr="00681EC3">
        <w:rPr>
          <w:sz w:val="16"/>
          <w:szCs w:val="20"/>
        </w:rPr>
        <w:tab/>
      </w:r>
    </w:p>
    <w:p w14:paraId="34EE621D" w14:textId="77777777" w:rsidR="00365F83" w:rsidRPr="00433DA8" w:rsidRDefault="00990A7D" w:rsidP="007B5ABC">
      <w:pPr>
        <w:tabs>
          <w:tab w:val="left" w:pos="5103"/>
          <w:tab w:val="left" w:pos="9639"/>
        </w:tabs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ab/>
      </w:r>
    </w:p>
    <w:p w14:paraId="3836D4B1" w14:textId="77777777" w:rsidR="00365F83" w:rsidRPr="00433DA8" w:rsidRDefault="00990A7D" w:rsidP="007B5ABC">
      <w:pPr>
        <w:tabs>
          <w:tab w:val="left" w:pos="5760"/>
        </w:tabs>
        <w:spacing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CHIEDE</w:t>
      </w:r>
    </w:p>
    <w:p w14:paraId="204766ED" w14:textId="26110A33" w:rsidR="00602F3A" w:rsidRPr="00403C74" w:rsidRDefault="00990A7D" w:rsidP="007B5A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partecipare alla </w:t>
      </w:r>
      <w:r w:rsidR="00490B05" w:rsidRPr="00433DA8">
        <w:rPr>
          <w:rFonts w:ascii="Arial" w:eastAsia="Arial" w:hAnsi="Arial" w:cs="Arial"/>
          <w:sz w:val="20"/>
          <w:szCs w:val="20"/>
        </w:rPr>
        <w:t xml:space="preserve">selezione tramite procedura selettiva per la costituzione </w:t>
      </w:r>
      <w:r w:rsidR="00602F3A">
        <w:rPr>
          <w:rFonts w:ascii="Arial" w:eastAsia="Arial" w:hAnsi="Arial" w:cs="Arial"/>
          <w:sz w:val="20"/>
          <w:szCs w:val="20"/>
        </w:rPr>
        <w:t>di un rapporto</w:t>
      </w:r>
      <w:r w:rsidR="00602F3A" w:rsidRPr="00737079">
        <w:rPr>
          <w:rFonts w:ascii="Arial" w:hAnsi="Arial" w:cs="Arial"/>
          <w:sz w:val="20"/>
          <w:szCs w:val="20"/>
        </w:rPr>
        <w:t xml:space="preserve"> di lavoro subordinato a tempo determinato</w:t>
      </w:r>
      <w:r w:rsidR="00602F3A" w:rsidRPr="00737079">
        <w:t xml:space="preserve"> </w:t>
      </w:r>
      <w:r w:rsidR="00602F3A" w:rsidRPr="00737079">
        <w:rPr>
          <w:rFonts w:ascii="Arial" w:hAnsi="Arial" w:cs="Arial"/>
          <w:sz w:val="20"/>
          <w:szCs w:val="20"/>
        </w:rPr>
        <w:t>per 12 mesi - eventualmente prorogab</w:t>
      </w:r>
      <w:r w:rsidR="00602F3A">
        <w:rPr>
          <w:rFonts w:ascii="Arial" w:hAnsi="Arial" w:cs="Arial"/>
          <w:sz w:val="20"/>
          <w:szCs w:val="20"/>
        </w:rPr>
        <w:t xml:space="preserve">ile per ulteriori max 12 mesi, </w:t>
      </w:r>
      <w:r w:rsidR="00602F3A" w:rsidRPr="00737079">
        <w:rPr>
          <w:rFonts w:ascii="Arial" w:hAnsi="Arial" w:cs="Arial"/>
          <w:sz w:val="20"/>
          <w:szCs w:val="20"/>
        </w:rPr>
        <w:t xml:space="preserve">con possibilità di trasformazione a tempo indeterminato - con orario pieno (38 ore settimanali) </w:t>
      </w:r>
      <w:r w:rsidR="007749E2" w:rsidRPr="009A7BCF">
        <w:rPr>
          <w:rFonts w:ascii="Arial" w:eastAsia="Arial" w:hAnsi="Arial" w:cs="Arial"/>
          <w:sz w:val="20"/>
          <w:szCs w:val="20"/>
        </w:rPr>
        <w:t xml:space="preserve">per la copertura di una posizione in qualità </w:t>
      </w:r>
      <w:r w:rsidR="007749E2">
        <w:rPr>
          <w:rFonts w:ascii="Arial" w:eastAsia="Arial" w:hAnsi="Arial" w:cs="Arial"/>
          <w:sz w:val="20"/>
          <w:szCs w:val="20"/>
        </w:rPr>
        <w:t xml:space="preserve">di </w:t>
      </w:r>
      <w:r w:rsidR="00602F3A" w:rsidRPr="00737079">
        <w:rPr>
          <w:rFonts w:ascii="Arial" w:hAnsi="Arial" w:cs="Arial"/>
          <w:sz w:val="20"/>
          <w:szCs w:val="20"/>
        </w:rPr>
        <w:t>impiegato a</w:t>
      </w:r>
      <w:r w:rsidR="00B841D5">
        <w:rPr>
          <w:rFonts w:ascii="Arial" w:hAnsi="Arial" w:cs="Arial"/>
          <w:sz w:val="20"/>
          <w:szCs w:val="20"/>
        </w:rPr>
        <w:t>mministrativo da assegnare all’</w:t>
      </w:r>
      <w:r w:rsidR="00602F3A" w:rsidRPr="00737079">
        <w:rPr>
          <w:rFonts w:ascii="Arial" w:hAnsi="Arial" w:cs="Arial"/>
          <w:sz w:val="20"/>
          <w:szCs w:val="20"/>
        </w:rPr>
        <w:t xml:space="preserve">ufficio Promozione della sede di Udine </w:t>
      </w:r>
      <w:r w:rsidR="007B5ABC">
        <w:rPr>
          <w:rFonts w:ascii="Arial" w:hAnsi="Arial" w:cs="Arial"/>
          <w:sz w:val="20"/>
          <w:szCs w:val="20"/>
        </w:rPr>
        <w:t>di TEF S.c.r.l.</w:t>
      </w:r>
      <w:r w:rsidR="007749E2">
        <w:rPr>
          <w:rFonts w:ascii="Arial" w:hAnsi="Arial" w:cs="Arial"/>
          <w:sz w:val="20"/>
          <w:szCs w:val="20"/>
        </w:rPr>
        <w:t xml:space="preserve">; </w:t>
      </w:r>
    </w:p>
    <w:p w14:paraId="19E5CE1D" w14:textId="1CD130BC" w:rsidR="00365F83" w:rsidRPr="00433DA8" w:rsidRDefault="00990A7D" w:rsidP="007B5ABC">
      <w:pPr>
        <w:autoSpaceDE w:val="0"/>
        <w:adjustRightInd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b/>
          <w:sz w:val="20"/>
          <w:szCs w:val="20"/>
        </w:rPr>
        <w:t>e pertanto</w:t>
      </w:r>
    </w:p>
    <w:p w14:paraId="45C2EC56" w14:textId="49712C0A" w:rsidR="007749E2" w:rsidRDefault="00990A7D" w:rsidP="007B5ABC">
      <w:pPr>
        <w:tabs>
          <w:tab w:val="left" w:pos="5760"/>
        </w:tabs>
        <w:spacing w:after="12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33DA8">
        <w:rPr>
          <w:rFonts w:ascii="Arial" w:eastAsia="Arial" w:hAnsi="Arial" w:cs="Arial"/>
          <w:i/>
          <w:sz w:val="20"/>
          <w:szCs w:val="20"/>
        </w:rPr>
        <w:t>ai sensi degli artt. 46 e 76 del D.P.R. 445/2000, consapevole delle conseguenze anche penali derivanti da rilascio di dichiarazioni mendaci, produzione o uso di atti falsi, ai</w:t>
      </w:r>
      <w:r w:rsidR="007749E2">
        <w:rPr>
          <w:rFonts w:ascii="Arial" w:eastAsia="Arial" w:hAnsi="Arial" w:cs="Arial"/>
          <w:i/>
          <w:sz w:val="20"/>
          <w:szCs w:val="20"/>
        </w:rPr>
        <w:t xml:space="preserve"> fini dell</w:t>
      </w:r>
      <w:r w:rsidR="007749E2" w:rsidRPr="007749E2">
        <w:rPr>
          <w:rFonts w:ascii="Arial" w:eastAsia="Arial" w:hAnsi="Arial" w:cs="Arial"/>
          <w:i/>
          <w:sz w:val="20"/>
          <w:szCs w:val="20"/>
        </w:rPr>
        <w:t>a costituzione di un rapporto di lavoro subordinato a tempo determinato per 12 mesi - eventualmente prorogabile per ulteriori max 12 mesi, con possibilità di trasformazione a tempo indeterminato - con orario pieno (38 ore settimanali) per la copertura di una posizione in qualità</w:t>
      </w:r>
      <w:r w:rsidR="007749E2">
        <w:rPr>
          <w:rFonts w:ascii="Arial" w:eastAsia="Arial" w:hAnsi="Arial" w:cs="Arial"/>
          <w:i/>
          <w:sz w:val="20"/>
          <w:szCs w:val="20"/>
        </w:rPr>
        <w:t xml:space="preserve"> di</w:t>
      </w:r>
      <w:r w:rsidR="007749E2" w:rsidRPr="007749E2">
        <w:rPr>
          <w:rFonts w:ascii="Arial" w:eastAsia="Arial" w:hAnsi="Arial" w:cs="Arial"/>
          <w:i/>
          <w:sz w:val="20"/>
          <w:szCs w:val="20"/>
        </w:rPr>
        <w:t xml:space="preserve"> impiegato a</w:t>
      </w:r>
      <w:r w:rsidR="00B841D5">
        <w:rPr>
          <w:rFonts w:ascii="Arial" w:eastAsia="Arial" w:hAnsi="Arial" w:cs="Arial"/>
          <w:i/>
          <w:sz w:val="20"/>
          <w:szCs w:val="20"/>
        </w:rPr>
        <w:t>mministrativo da assegnare all’</w:t>
      </w:r>
      <w:bookmarkStart w:id="0" w:name="_GoBack"/>
      <w:bookmarkEnd w:id="0"/>
      <w:r w:rsidR="007749E2" w:rsidRPr="007749E2">
        <w:rPr>
          <w:rFonts w:ascii="Arial" w:eastAsia="Arial" w:hAnsi="Arial" w:cs="Arial"/>
          <w:i/>
          <w:sz w:val="20"/>
          <w:szCs w:val="20"/>
        </w:rPr>
        <w:t xml:space="preserve">ufficio Promozione della sede di Udine della Società; </w:t>
      </w:r>
    </w:p>
    <w:p w14:paraId="2D092B08" w14:textId="0AF074F1" w:rsidR="00365F83" w:rsidRPr="00433DA8" w:rsidRDefault="00990A7D" w:rsidP="007B5ABC">
      <w:pPr>
        <w:tabs>
          <w:tab w:val="left" w:pos="5760"/>
        </w:tabs>
        <w:spacing w:after="120"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DICHIARA</w:t>
      </w:r>
    </w:p>
    <w:p w14:paraId="7B1B6D41" w14:textId="339EC1B9" w:rsidR="00961C9D" w:rsidRPr="00433DA8" w:rsidRDefault="002D57D3" w:rsidP="00681EC3">
      <w:pPr>
        <w:tabs>
          <w:tab w:val="left" w:pos="5760"/>
        </w:tabs>
        <w:spacing w:line="312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33DA8">
        <w:rPr>
          <w:rFonts w:ascii="Arial" w:hAnsi="Arial" w:cs="Arial"/>
          <w:i/>
          <w:sz w:val="20"/>
          <w:szCs w:val="20"/>
        </w:rPr>
        <w:t>barrare la casella di interesse</w:t>
      </w:r>
    </w:p>
    <w:p w14:paraId="3B1A4EC4" w14:textId="75132911" w:rsidR="002D57D3" w:rsidRPr="00433DA8" w:rsidRDefault="002D57D3" w:rsidP="00681EC3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 della cittadinanza italiana;</w:t>
      </w:r>
    </w:p>
    <w:p w14:paraId="7B4C8BBE" w14:textId="77777777" w:rsidR="002D57D3" w:rsidRPr="00433DA8" w:rsidRDefault="002D57D3" w:rsidP="00681EC3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9639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 della cittadinanza di uno degli Stati membri dell’Unione Europea (indicare lo Stato):</w:t>
      </w:r>
    </w:p>
    <w:p w14:paraId="4299F05C" w14:textId="77777777" w:rsidR="002D57D3" w:rsidRPr="00433DA8" w:rsidRDefault="002D57D3" w:rsidP="007B5ABC">
      <w:pPr>
        <w:pStyle w:val="Paragrafoelenco"/>
        <w:tabs>
          <w:tab w:val="left" w:leader="underscore" w:pos="9639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ab/>
      </w:r>
    </w:p>
    <w:p w14:paraId="26A6C879" w14:textId="77777777" w:rsidR="002D57D3" w:rsidRPr="00433DA8" w:rsidRDefault="002D57D3" w:rsidP="007B5ABC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7088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433DA8">
        <w:rPr>
          <w:rFonts w:ascii="Arial" w:hAnsi="Arial" w:cs="Arial"/>
          <w:sz w:val="20"/>
          <w:szCs w:val="20"/>
        </w:rPr>
        <w:tab/>
        <w:t xml:space="preserve"> e pertanto dichiara inoltre:</w:t>
      </w:r>
    </w:p>
    <w:p w14:paraId="676595A2" w14:textId="77777777" w:rsidR="002D57D3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426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14:paraId="3F2A5339" w14:textId="77777777" w:rsidR="002D57D3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14:paraId="4E2159C2" w14:textId="3E328C15" w:rsidR="00607910" w:rsidRPr="00433DA8" w:rsidRDefault="002D57D3" w:rsidP="00681EC3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avere adeguata conoscenza della lingua italiana;</w:t>
      </w:r>
    </w:p>
    <w:p w14:paraId="1BD300A6" w14:textId="16241B1C" w:rsidR="00607910" w:rsidRPr="00433DA8" w:rsidRDefault="00607910" w:rsidP="00681EC3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avere un’età non inferiore a diciotto anni e non superiore a quella prev</w:t>
      </w:r>
      <w:r w:rsidR="008B7EA7" w:rsidRPr="00433DA8">
        <w:rPr>
          <w:rFonts w:ascii="Arial" w:hAnsi="Arial" w:cs="Arial"/>
          <w:sz w:val="20"/>
          <w:szCs w:val="20"/>
        </w:rPr>
        <w:t xml:space="preserve">ista dalle norme vigenti per il </w:t>
      </w:r>
      <w:r w:rsidRPr="00433DA8">
        <w:rPr>
          <w:rFonts w:ascii="Arial" w:hAnsi="Arial" w:cs="Arial"/>
          <w:sz w:val="20"/>
          <w:szCs w:val="20"/>
        </w:rPr>
        <w:t>collocamento a riposo;</w:t>
      </w:r>
    </w:p>
    <w:p w14:paraId="3CBD1B7D" w14:textId="77777777" w:rsidR="00607910" w:rsidRPr="00433DA8" w:rsidRDefault="00607910" w:rsidP="00681EC3">
      <w:pPr>
        <w:pStyle w:val="Paragrafoelenco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idoneità fisica all’impiego. Tale requisito sarà accertato prima dell’assunzione all’impiego; </w:t>
      </w:r>
    </w:p>
    <w:p w14:paraId="64ED9842" w14:textId="45CDC5B0" w:rsidR="002D57D3" w:rsidRPr="00433DA8" w:rsidRDefault="002D57D3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lastRenderedPageBreak/>
        <w:t xml:space="preserve">di godere dei diritti civili e politici; </w:t>
      </w:r>
    </w:p>
    <w:p w14:paraId="18BF201F" w14:textId="3984C47D" w:rsidR="00607910" w:rsidRPr="00433DA8" w:rsidRDefault="00607910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non essere stati esclusi dall’elettorato politico attivo;</w:t>
      </w:r>
    </w:p>
    <w:p w14:paraId="67E7038B" w14:textId="0F1E4EBB" w:rsidR="002D57D3" w:rsidRPr="00433DA8" w:rsidRDefault="002D57D3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essere in posizione regolare nei confronti degli obblighi di leva (per i cittadini soggetti a tale obbligo);</w:t>
      </w:r>
    </w:p>
    <w:p w14:paraId="247FE9FA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non aver riportato condanne, anche con sentenza non passata in giudicato, per un grave reato contro la Pubblica amministrazione o per altri gravi reati che incidano sulla moralità professionale; </w:t>
      </w:r>
    </w:p>
    <w:p w14:paraId="5A3FE6AC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di non essere stato licenziato per motivi disciplinari, destituito o dispensato dall’impiego da una pubblica amministrazione o da una società pubblica;</w:t>
      </w:r>
    </w:p>
    <w:p w14:paraId="60813FEE" w14:textId="77777777" w:rsidR="002D57D3" w:rsidRPr="00433DA8" w:rsidRDefault="00990A7D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>di possedere la piena idoneità psico-fisica a svolgere le mansioni del profilo richiesto, oggetto di accertamento in sede di assunzione dal medico competente;</w:t>
      </w:r>
    </w:p>
    <w:p w14:paraId="597E796E" w14:textId="77777777" w:rsidR="00941861" w:rsidRPr="00433DA8" w:rsidRDefault="00941861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1211" w:hanging="121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aver adempiuto agli obblighi scolastici;</w:t>
      </w:r>
    </w:p>
    <w:p w14:paraId="64056759" w14:textId="77777777" w:rsidR="00941861" w:rsidRPr="00433DA8" w:rsidRDefault="00941861" w:rsidP="00681EC3">
      <w:pPr>
        <w:tabs>
          <w:tab w:val="left" w:pos="426"/>
        </w:tabs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Per i titoli di studio conseguiti all’estero, questi devono aver ottenuto la dichiarazione di equipollenza dall’Ufficio scolastico provinciale o il decreto di riconoscimento di equivalenza/nulla osta ai sensi dell’art. 38, comma 3 del D.Lgs. n. 165/2001.</w:t>
      </w:r>
    </w:p>
    <w:p w14:paraId="34F4392D" w14:textId="77777777" w:rsidR="00941861" w:rsidRPr="00433DA8" w:rsidRDefault="00941861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la conoscenza dell’uso delle strumentazioni e applicazioni informatiche più diffuse (ai sensi d</w:t>
      </w:r>
      <w:r w:rsidR="006C59B1" w:rsidRPr="00433DA8">
        <w:rPr>
          <w:rFonts w:ascii="Arial" w:hAnsi="Arial" w:cs="Arial"/>
          <w:sz w:val="20"/>
          <w:szCs w:val="20"/>
        </w:rPr>
        <w:t>ell’art. 37 D.Lgs. n. 165/2001).</w:t>
      </w:r>
    </w:p>
    <w:p w14:paraId="184236DC" w14:textId="77777777" w:rsidR="009A7BCF" w:rsidRPr="00433DA8" w:rsidRDefault="009A7BCF" w:rsidP="00681EC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>di possedere conoscenza della lingua inglese;</w:t>
      </w:r>
    </w:p>
    <w:p w14:paraId="3F3F62A6" w14:textId="77777777" w:rsidR="009A7BCF" w:rsidRPr="00433DA8" w:rsidRDefault="009A7BCF" w:rsidP="00681EC3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di essere in possesso di </w:t>
      </w:r>
      <w:r w:rsidRPr="00433DA8">
        <w:rPr>
          <w:rFonts w:ascii="Arial" w:eastAsia="Arial" w:hAnsi="Arial" w:cs="Arial"/>
          <w:i/>
          <w:sz w:val="20"/>
          <w:szCs w:val="20"/>
        </w:rPr>
        <w:t>(barrare una sola casella)</w:t>
      </w:r>
      <w:r w:rsidRPr="00433DA8">
        <w:rPr>
          <w:rFonts w:ascii="Arial" w:eastAsia="Arial" w:hAnsi="Arial" w:cs="Arial"/>
          <w:sz w:val="20"/>
          <w:szCs w:val="20"/>
        </w:rPr>
        <w:t>:</w:t>
      </w:r>
    </w:p>
    <w:p w14:paraId="7DB85424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33DA8">
        <w:rPr>
          <w:rFonts w:ascii="Arial" w:hAnsi="Arial" w:cs="Arial"/>
          <w:sz w:val="20"/>
          <w:szCs w:val="20"/>
        </w:rPr>
        <w:t xml:space="preserve">laurea del vecchio ordinamento (ordinamento previgente al D.M. 509/1999) in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br/>
      </w:r>
      <w:r w:rsidRPr="00433DA8">
        <w:rPr>
          <w:sz w:val="16"/>
          <w:szCs w:val="16"/>
        </w:rPr>
        <w:tab/>
      </w:r>
    </w:p>
    <w:p w14:paraId="2380E11E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2248EF14" w14:textId="77777777" w:rsidR="009A7BCF" w:rsidRPr="00433DA8" w:rsidRDefault="009A7BCF" w:rsidP="00681EC3">
      <w:pPr>
        <w:tabs>
          <w:tab w:val="left" w:pos="851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3DA8">
        <w:rPr>
          <w:rFonts w:ascii="Arial" w:hAnsi="Arial" w:cs="Arial"/>
          <w:b/>
          <w:sz w:val="20"/>
          <w:szCs w:val="20"/>
        </w:rPr>
        <w:t>oppure</w:t>
      </w:r>
    </w:p>
    <w:p w14:paraId="63088810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laurea triennale in </w:t>
      </w:r>
      <w:r w:rsidRPr="00433DA8">
        <w:rPr>
          <w:sz w:val="16"/>
          <w:szCs w:val="16"/>
        </w:rPr>
        <w:tab/>
      </w:r>
    </w:p>
    <w:p w14:paraId="5958B7AF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3B8BA7AA" w14:textId="77777777" w:rsidR="009A7BCF" w:rsidRPr="00433DA8" w:rsidRDefault="009A7BCF" w:rsidP="00681EC3">
      <w:pPr>
        <w:tabs>
          <w:tab w:val="left" w:pos="851"/>
        </w:tabs>
        <w:autoSpaceDE w:val="0"/>
        <w:autoSpaceDN w:val="0"/>
        <w:adjustRightInd w:val="0"/>
        <w:spacing w:line="480" w:lineRule="auto"/>
        <w:ind w:left="850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3DA8">
        <w:rPr>
          <w:rFonts w:ascii="Arial" w:hAnsi="Arial" w:cs="Arial"/>
          <w:b/>
          <w:sz w:val="20"/>
          <w:szCs w:val="20"/>
        </w:rPr>
        <w:t>oppure</w:t>
      </w:r>
    </w:p>
    <w:p w14:paraId="77ABFE98" w14:textId="77777777" w:rsidR="009A7BCF" w:rsidRPr="00433DA8" w:rsidRDefault="009A7BCF" w:rsidP="00681EC3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48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laurea magistrale in </w:t>
      </w:r>
      <w:r w:rsidRPr="00433DA8">
        <w:rPr>
          <w:sz w:val="16"/>
          <w:szCs w:val="16"/>
        </w:rPr>
        <w:tab/>
      </w:r>
    </w:p>
    <w:p w14:paraId="1C530542" w14:textId="77777777" w:rsidR="009A7BCF" w:rsidRPr="00433DA8" w:rsidRDefault="009A7BCF" w:rsidP="00681EC3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48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33DA8">
        <w:rPr>
          <w:rFonts w:ascii="Arial" w:hAnsi="Arial" w:cs="Arial"/>
          <w:sz w:val="20"/>
          <w:szCs w:val="20"/>
        </w:rPr>
        <w:t xml:space="preserve">conseguita presso l’Università di </w:t>
      </w:r>
      <w:r w:rsidRPr="00433DA8">
        <w:rPr>
          <w:sz w:val="16"/>
          <w:szCs w:val="16"/>
        </w:rPr>
        <w:tab/>
      </w:r>
      <w:r w:rsidRPr="00433DA8">
        <w:rPr>
          <w:rFonts w:ascii="Arial" w:hAnsi="Arial" w:cs="Arial"/>
          <w:sz w:val="20"/>
          <w:szCs w:val="20"/>
        </w:rPr>
        <w:t xml:space="preserve"> nell’anno </w:t>
      </w:r>
      <w:r w:rsidRPr="00433DA8">
        <w:rPr>
          <w:sz w:val="16"/>
          <w:szCs w:val="16"/>
        </w:rPr>
        <w:tab/>
      </w:r>
    </w:p>
    <w:p w14:paraId="0F917C55" w14:textId="77777777" w:rsidR="00365F83" w:rsidRPr="00433DA8" w:rsidRDefault="00365F83" w:rsidP="007B5ABC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B5B8C63" w14:textId="77777777" w:rsidR="00365F83" w:rsidRPr="00433DA8" w:rsidRDefault="00990A7D" w:rsidP="007B5ABC">
      <w:pPr>
        <w:tabs>
          <w:tab w:val="left" w:pos="5760"/>
        </w:tabs>
        <w:spacing w:line="276" w:lineRule="auto"/>
        <w:jc w:val="center"/>
        <w:rPr>
          <w:rFonts w:ascii="Arial" w:eastAsia="Arial" w:hAnsi="Arial" w:cs="Arial"/>
          <w:b/>
          <w:szCs w:val="20"/>
        </w:rPr>
      </w:pPr>
      <w:r w:rsidRPr="00433DA8">
        <w:rPr>
          <w:rFonts w:ascii="Arial" w:eastAsia="Arial" w:hAnsi="Arial" w:cs="Arial"/>
          <w:b/>
          <w:szCs w:val="20"/>
        </w:rPr>
        <w:t>DICHIARA inoltre</w:t>
      </w:r>
    </w:p>
    <w:p w14:paraId="50617AF5" w14:textId="53F99382" w:rsidR="00365F83" w:rsidRDefault="00990A7D" w:rsidP="00D3331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33DA8">
        <w:rPr>
          <w:rFonts w:ascii="Arial" w:eastAsia="Arial" w:hAnsi="Arial" w:cs="Arial"/>
          <w:sz w:val="20"/>
          <w:szCs w:val="20"/>
        </w:rPr>
        <w:t xml:space="preserve">al fine della valutazione dei titoli preferenziali e come da evidenze curriculari </w:t>
      </w:r>
      <w:r w:rsidR="00433DA8" w:rsidRPr="00433DA8">
        <w:rPr>
          <w:rFonts w:ascii="Arial" w:hAnsi="Arial" w:cs="Arial"/>
          <w:sz w:val="20"/>
          <w:szCs w:val="20"/>
        </w:rPr>
        <w:t xml:space="preserve">comprovata esperienza in mansioni afferenti l’ufficio Promozione di Camere di Commercio Industria Artigianato Agricoltura e/o in aziende speciali del sistema camerale e/o in c.d. società </w:t>
      </w:r>
      <w:r w:rsidR="00433DA8" w:rsidRPr="00433DA8">
        <w:rPr>
          <w:rFonts w:ascii="Arial" w:hAnsi="Arial" w:cs="Arial"/>
          <w:i/>
          <w:sz w:val="20"/>
          <w:szCs w:val="20"/>
        </w:rPr>
        <w:t xml:space="preserve">in house providing </w:t>
      </w:r>
      <w:r w:rsidR="00433DA8" w:rsidRPr="00433DA8">
        <w:rPr>
          <w:rFonts w:ascii="Arial" w:hAnsi="Arial" w:cs="Arial"/>
          <w:sz w:val="20"/>
          <w:szCs w:val="20"/>
        </w:rPr>
        <w:t>del sistema camerale (espressa in mesi).</w:t>
      </w:r>
      <w:r w:rsidR="00D33319">
        <w:rPr>
          <w:rFonts w:ascii="Arial" w:hAnsi="Arial" w:cs="Arial"/>
          <w:sz w:val="20"/>
          <w:szCs w:val="20"/>
        </w:rPr>
        <w:t xml:space="preserve"> </w:t>
      </w:r>
      <w:r w:rsidRPr="00433DA8">
        <w:rPr>
          <w:rFonts w:ascii="Arial" w:eastAsia="Arial" w:hAnsi="Arial" w:cs="Arial"/>
          <w:sz w:val="20"/>
          <w:szCs w:val="20"/>
        </w:rPr>
        <w:t>Indicare le esperienze professionali che costituiscono titoli di preferenza (punto 6 – dell’avviso):</w:t>
      </w:r>
    </w:p>
    <w:p w14:paraId="289CD31C" w14:textId="77777777" w:rsidR="00D33319" w:rsidRPr="00433DA8" w:rsidRDefault="00D33319" w:rsidP="00D3331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5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2138"/>
        <w:gridCol w:w="4342"/>
      </w:tblGrid>
      <w:tr w:rsidR="00433DA8" w:rsidRPr="00433DA8" w14:paraId="31CBDA8B" w14:textId="77777777" w:rsidTr="00870F4E">
        <w:trPr>
          <w:trHeight w:val="408"/>
          <w:jc w:val="center"/>
        </w:trPr>
        <w:tc>
          <w:tcPr>
            <w:tcW w:w="3068" w:type="dxa"/>
            <w:vAlign w:val="center"/>
          </w:tcPr>
          <w:p w14:paraId="46B6D73B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da MM/AAAA</w:t>
            </w:r>
            <w:r w:rsidR="00870F4E" w:rsidRPr="00433D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a MM/AAAA</w:t>
            </w:r>
          </w:p>
        </w:tc>
        <w:tc>
          <w:tcPr>
            <w:tcW w:w="2138" w:type="dxa"/>
            <w:vAlign w:val="center"/>
          </w:tcPr>
          <w:p w14:paraId="6F6BBE2F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Datore di lavoro</w:t>
            </w:r>
          </w:p>
        </w:tc>
        <w:tc>
          <w:tcPr>
            <w:tcW w:w="4342" w:type="dxa"/>
            <w:vAlign w:val="center"/>
          </w:tcPr>
          <w:p w14:paraId="136C036B" w14:textId="77777777" w:rsidR="00365F83" w:rsidRPr="00433DA8" w:rsidRDefault="00990A7D" w:rsidP="007B5AB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DA8">
              <w:rPr>
                <w:rFonts w:ascii="Arial" w:eastAsia="Arial" w:hAnsi="Arial" w:cs="Arial"/>
                <w:b/>
                <w:sz w:val="20"/>
                <w:szCs w:val="20"/>
              </w:rPr>
              <w:t>Principali attività e responsabilità</w:t>
            </w:r>
          </w:p>
        </w:tc>
      </w:tr>
      <w:tr w:rsidR="00433DA8" w:rsidRPr="00433DA8" w14:paraId="35B84CA7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48BC296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0B4E842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273EF7E1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DA8" w:rsidRPr="00433DA8" w14:paraId="65C0F6A2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A617B4E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8C45AF9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6FE2AAD7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DA8" w:rsidRPr="00433DA8" w14:paraId="72C5D984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36C2A0DC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3A1E300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548E50FD" w14:textId="77777777" w:rsidR="00365F83" w:rsidRPr="00433DA8" w:rsidRDefault="00365F83" w:rsidP="007B5AB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DF5729" w14:textId="5E7CA6EE" w:rsidR="00365F83" w:rsidRPr="00433DA8" w:rsidRDefault="00365F83" w:rsidP="007B5A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253BA5A7" w14:textId="77777777" w:rsidR="00681EC3" w:rsidRDefault="00681EC3">
      <w:pPr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br w:type="page"/>
      </w:r>
    </w:p>
    <w:p w14:paraId="339CB50E" w14:textId="1390633C" w:rsidR="00365F83" w:rsidRPr="001D2723" w:rsidRDefault="001903B1" w:rsidP="007B5ABC">
      <w:pPr>
        <w:tabs>
          <w:tab w:val="left" w:pos="5760"/>
        </w:tabs>
        <w:spacing w:line="276" w:lineRule="auto"/>
        <w:jc w:val="center"/>
        <w:rPr>
          <w:rFonts w:ascii="Arial" w:eastAsia="Arial" w:hAnsi="Arial" w:cs="Arial"/>
          <w:b/>
          <w:szCs w:val="20"/>
        </w:rPr>
      </w:pPr>
      <w:r w:rsidRPr="001D2723">
        <w:rPr>
          <w:rFonts w:ascii="Arial" w:eastAsia="Arial" w:hAnsi="Arial" w:cs="Arial"/>
          <w:b/>
          <w:szCs w:val="20"/>
        </w:rPr>
        <w:lastRenderedPageBreak/>
        <w:t>INDICA</w:t>
      </w:r>
    </w:p>
    <w:p w14:paraId="1DDAAF5B" w14:textId="77777777" w:rsidR="00365F83" w:rsidRPr="001D2723" w:rsidRDefault="00365F83" w:rsidP="007B5AB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E1CAAD" w14:textId="4920281C" w:rsidR="00277F5B" w:rsidRDefault="001903B1" w:rsidP="00845CCB">
      <w:pPr>
        <w:tabs>
          <w:tab w:val="left" w:pos="426"/>
          <w:tab w:val="left" w:leader="underscore" w:pos="9638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c</w:t>
      </w:r>
      <w:r w:rsidR="00882A90" w:rsidRPr="001D2723">
        <w:rPr>
          <w:rFonts w:ascii="Arial" w:eastAsia="Arial" w:hAnsi="Arial" w:cs="Arial"/>
          <w:sz w:val="20"/>
          <w:szCs w:val="20"/>
        </w:rPr>
        <w:t xml:space="preserve">he tutte le comunicazioni relative alla presente procedura </w:t>
      </w:r>
      <w:r w:rsidR="00277F5B">
        <w:rPr>
          <w:rFonts w:ascii="Arial" w:eastAsia="Arial" w:hAnsi="Arial" w:cs="Arial"/>
          <w:sz w:val="20"/>
          <w:szCs w:val="20"/>
        </w:rPr>
        <w:t>vengano</w:t>
      </w:r>
      <w:r w:rsidRPr="001D2723">
        <w:rPr>
          <w:rFonts w:ascii="Arial" w:eastAsia="Arial" w:hAnsi="Arial" w:cs="Arial"/>
          <w:sz w:val="20"/>
          <w:szCs w:val="20"/>
        </w:rPr>
        <w:t xml:space="preserve"> inoltrate da </w:t>
      </w:r>
      <w:r w:rsidR="00163E65" w:rsidRPr="001D2723">
        <w:rPr>
          <w:rFonts w:ascii="Arial" w:eastAsia="Arial" w:hAnsi="Arial" w:cs="Arial"/>
          <w:sz w:val="20"/>
          <w:szCs w:val="20"/>
        </w:rPr>
        <w:t>TEF S</w:t>
      </w:r>
      <w:r w:rsidR="00CA4928" w:rsidRPr="001D2723">
        <w:rPr>
          <w:rFonts w:ascii="Arial" w:eastAsia="Arial" w:hAnsi="Arial" w:cs="Arial"/>
          <w:sz w:val="20"/>
          <w:szCs w:val="20"/>
        </w:rPr>
        <w:t xml:space="preserve">.c.r.l. via </w:t>
      </w:r>
      <w:r w:rsidR="007B5ABC">
        <w:rPr>
          <w:rFonts w:ascii="Arial" w:eastAsia="Arial" w:hAnsi="Arial" w:cs="Arial"/>
          <w:sz w:val="20"/>
          <w:szCs w:val="20"/>
        </w:rPr>
        <w:t xml:space="preserve">mail </w:t>
      </w:r>
      <w:r w:rsidR="007B5ABC" w:rsidRPr="00845CCB">
        <w:rPr>
          <w:rFonts w:ascii="Arial" w:eastAsia="Arial" w:hAnsi="Arial" w:cs="Arial"/>
          <w:b/>
          <w:sz w:val="20"/>
          <w:szCs w:val="20"/>
        </w:rPr>
        <w:t>oppure</w:t>
      </w:r>
      <w:r w:rsidR="007B5ABC">
        <w:rPr>
          <w:rFonts w:ascii="Arial" w:eastAsia="Arial" w:hAnsi="Arial" w:cs="Arial"/>
          <w:sz w:val="20"/>
          <w:szCs w:val="20"/>
        </w:rPr>
        <w:t xml:space="preserve"> </w:t>
      </w:r>
      <w:r w:rsidR="00882A90" w:rsidRPr="001D2723">
        <w:rPr>
          <w:rFonts w:ascii="Arial" w:eastAsia="Arial" w:hAnsi="Arial" w:cs="Arial"/>
          <w:sz w:val="20"/>
          <w:szCs w:val="20"/>
        </w:rPr>
        <w:t>PEC</w:t>
      </w:r>
      <w:r w:rsidR="00277F5B">
        <w:rPr>
          <w:rFonts w:ascii="Arial" w:eastAsia="Arial" w:hAnsi="Arial" w:cs="Arial"/>
          <w:sz w:val="20"/>
          <w:szCs w:val="20"/>
        </w:rPr>
        <w:t xml:space="preserve"> </w:t>
      </w:r>
    </w:p>
    <w:p w14:paraId="1583EDF4" w14:textId="1FA72C0E" w:rsidR="00845CCB" w:rsidRDefault="00277F5B" w:rsidP="00845CCB">
      <w:pPr>
        <w:tabs>
          <w:tab w:val="left" w:pos="426"/>
          <w:tab w:val="left" w:leader="underscore" w:pos="9638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</w:t>
      </w:r>
      <w:r w:rsidR="001903B1" w:rsidRPr="001D2723">
        <w:rPr>
          <w:rFonts w:ascii="Arial" w:eastAsia="Arial" w:hAnsi="Arial" w:cs="Arial"/>
          <w:sz w:val="20"/>
          <w:szCs w:val="20"/>
        </w:rPr>
        <w:t xml:space="preserve">seguente indirizzo mail </w:t>
      </w:r>
      <w:r w:rsidR="00845CCB" w:rsidRPr="00845CCB">
        <w:rPr>
          <w:rFonts w:eastAsia="Arial"/>
          <w:sz w:val="16"/>
          <w:szCs w:val="20"/>
        </w:rPr>
        <w:tab/>
      </w:r>
    </w:p>
    <w:p w14:paraId="6F9BD9DB" w14:textId="6BE66D61" w:rsidR="00486A3F" w:rsidRPr="001D2723" w:rsidRDefault="00277F5B" w:rsidP="00845CCB">
      <w:pPr>
        <w:tabs>
          <w:tab w:val="left" w:pos="426"/>
          <w:tab w:val="left" w:leader="underscore" w:pos="9638"/>
        </w:tabs>
        <w:spacing w:line="48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45CCB">
        <w:rPr>
          <w:rFonts w:ascii="Arial" w:eastAsia="Arial" w:hAnsi="Arial" w:cs="Arial"/>
          <w:b/>
          <w:sz w:val="20"/>
          <w:szCs w:val="20"/>
        </w:rPr>
        <w:t xml:space="preserve">oppure </w:t>
      </w:r>
      <w:r>
        <w:rPr>
          <w:rFonts w:ascii="Arial" w:eastAsia="Arial" w:hAnsi="Arial" w:cs="Arial"/>
          <w:sz w:val="20"/>
          <w:szCs w:val="20"/>
        </w:rPr>
        <w:t xml:space="preserve">all’indirizzo </w:t>
      </w:r>
      <w:r w:rsidR="00486A3F" w:rsidRPr="001D2723">
        <w:rPr>
          <w:rFonts w:ascii="Arial" w:eastAsia="Arial" w:hAnsi="Arial" w:cs="Arial"/>
          <w:sz w:val="20"/>
          <w:szCs w:val="20"/>
        </w:rPr>
        <w:t>PE</w:t>
      </w:r>
      <w:r w:rsidR="00882A90" w:rsidRPr="001D2723">
        <w:rPr>
          <w:rFonts w:ascii="Arial" w:eastAsia="Arial" w:hAnsi="Arial" w:cs="Arial"/>
          <w:sz w:val="20"/>
          <w:szCs w:val="20"/>
        </w:rPr>
        <w:t>C</w:t>
      </w:r>
      <w:r w:rsidR="00FA1EAD" w:rsidRPr="001D2723">
        <w:rPr>
          <w:rFonts w:ascii="Arial" w:eastAsia="Arial" w:hAnsi="Arial" w:cs="Arial"/>
          <w:sz w:val="20"/>
          <w:szCs w:val="20"/>
        </w:rPr>
        <w:t xml:space="preserve"> </w:t>
      </w:r>
      <w:r w:rsidR="00845CCB">
        <w:rPr>
          <w:rFonts w:eastAsia="Arial"/>
          <w:b/>
          <w:sz w:val="16"/>
          <w:szCs w:val="16"/>
        </w:rPr>
        <w:tab/>
      </w:r>
    </w:p>
    <w:p w14:paraId="698604A8" w14:textId="722E09D8" w:rsidR="00365F83" w:rsidRPr="001D2723" w:rsidRDefault="001903B1" w:rsidP="00845CCB">
      <w:pPr>
        <w:tabs>
          <w:tab w:val="left" w:pos="426"/>
          <w:tab w:val="left" w:pos="9638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 xml:space="preserve">sollevando fin da ora la Società da ogni responsabilità derivante da accesso alle informazioni da parte di terzi titolari dell’indirizzo indicato e/o mancata / ritardata ricezione della comunicazione causata da malfunzionamenti di qualsiasi natura del medesimo indirizzo.  </w:t>
      </w:r>
      <w:sdt>
        <w:sdtPr>
          <w:rPr>
            <w:rFonts w:ascii="Arial" w:eastAsia="Arial" w:hAnsi="Arial" w:cs="Arial"/>
            <w:sz w:val="20"/>
            <w:szCs w:val="20"/>
          </w:rPr>
          <w:tag w:val="goog_rdk_20"/>
          <w:id w:val="78802152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19"/>
              <w:id w:val="572552909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2"/>
          <w:id w:val="738528928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1"/>
              <w:id w:val="1462538677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4"/>
          <w:id w:val="-1844471800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3"/>
              <w:id w:val="1593593971"/>
              <w:showingPlcHdr/>
            </w:sdtPr>
            <w:sdtEndPr/>
            <w:sdtContent>
              <w:r w:rsidRPr="001D272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56D8FA0" w14:textId="77777777" w:rsidR="00927DA2" w:rsidRPr="00433DA8" w:rsidRDefault="00927DA2" w:rsidP="007B5ABC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6123CAE" w14:textId="77777777" w:rsidR="00365F83" w:rsidRPr="001D2723" w:rsidRDefault="00990A7D" w:rsidP="007B5ABC">
      <w:pPr>
        <w:tabs>
          <w:tab w:val="left" w:pos="5760"/>
        </w:tabs>
        <w:spacing w:before="120" w:line="276" w:lineRule="auto"/>
        <w:jc w:val="center"/>
        <w:rPr>
          <w:rFonts w:ascii="Arial" w:eastAsia="Arial" w:hAnsi="Arial" w:cs="Arial"/>
          <w:b/>
          <w:szCs w:val="20"/>
        </w:rPr>
      </w:pPr>
      <w:r w:rsidRPr="001D2723">
        <w:rPr>
          <w:rFonts w:ascii="Arial" w:eastAsia="Arial" w:hAnsi="Arial" w:cs="Arial"/>
          <w:b/>
          <w:szCs w:val="20"/>
        </w:rPr>
        <w:t>ALLEGA</w:t>
      </w:r>
    </w:p>
    <w:p w14:paraId="4A8E60F8" w14:textId="77777777" w:rsidR="00365F83" w:rsidRPr="001D2723" w:rsidRDefault="00990A7D" w:rsidP="00845CCB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DETTAGLIATO CURRICULUM VITAE DAL QUALE SI EVINCONO LE ESPERIENZE DICHIARATE, DATATO E SOTTOSCRITTO</w:t>
      </w:r>
    </w:p>
    <w:p w14:paraId="532ADE89" w14:textId="77777777" w:rsidR="009B6683" w:rsidRPr="001D2723" w:rsidRDefault="00990A7D" w:rsidP="00845CCB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>DOCUMENTO DI IDENTITÀ VALIDO AI SENSI DELL’ART. 38, COMMA 3, DEL CITATO D.P.R. 445/2000</w:t>
      </w:r>
    </w:p>
    <w:p w14:paraId="2EA822CF" w14:textId="77777777" w:rsidR="00EE561C" w:rsidRPr="001D2723" w:rsidRDefault="00990A7D" w:rsidP="00845CCB">
      <w:pPr>
        <w:numPr>
          <w:ilvl w:val="0"/>
          <w:numId w:val="7"/>
        </w:numPr>
        <w:tabs>
          <w:tab w:val="left" w:pos="426"/>
          <w:tab w:val="left" w:pos="9639"/>
        </w:tabs>
        <w:spacing w:line="312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eastAsia="Arial" w:hAnsi="Arial" w:cs="Arial"/>
          <w:sz w:val="20"/>
          <w:szCs w:val="20"/>
        </w:rPr>
        <w:t xml:space="preserve">ALTRO: </w:t>
      </w:r>
    </w:p>
    <w:p w14:paraId="034C2E67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C9CD8AC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830FB41" w14:textId="77777777" w:rsidR="00EE561C" w:rsidRPr="00433DA8" w:rsidRDefault="00EE561C" w:rsidP="007B5ABC">
      <w:pPr>
        <w:tabs>
          <w:tab w:val="left" w:pos="426"/>
          <w:tab w:val="left" w:pos="9639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5D0528A" w14:textId="77777777" w:rsidR="004D79FF" w:rsidRPr="001D2723" w:rsidRDefault="004D79FF" w:rsidP="007B5A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1D2723">
        <w:rPr>
          <w:rFonts w:ascii="Arial" w:hAnsi="Arial" w:cs="Arial"/>
          <w:b/>
          <w:bCs/>
          <w:sz w:val="18"/>
          <w:szCs w:val="18"/>
        </w:rPr>
        <w:t xml:space="preserve">Informativa privacy </w:t>
      </w:r>
    </w:p>
    <w:p w14:paraId="2AAFD8B3" w14:textId="4375A1E7" w:rsidR="00535CD0" w:rsidRPr="001D2723" w:rsidRDefault="00512696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D2723">
        <w:rPr>
          <w:rFonts w:ascii="Arial" w:hAnsi="Arial" w:cs="Arial"/>
          <w:sz w:val="18"/>
          <w:szCs w:val="18"/>
        </w:rPr>
        <w:t xml:space="preserve">I dati raccolti con il presente modulo vengono trattati da </w:t>
      </w:r>
      <w:r w:rsidR="001D2723" w:rsidRPr="001D2723">
        <w:rPr>
          <w:rFonts w:ascii="Arial" w:hAnsi="Arial" w:cs="Arial"/>
          <w:sz w:val="18"/>
          <w:szCs w:val="18"/>
        </w:rPr>
        <w:t xml:space="preserve">TEF S.c.r.l. – Territorio Economia Futuro, Titolare del trattamento, società Consortile della Camera di Commercio di Pordenone-Udine, </w:t>
      </w:r>
      <w:r w:rsidRPr="001D2723">
        <w:rPr>
          <w:rFonts w:ascii="Arial" w:hAnsi="Arial" w:cs="Arial"/>
          <w:sz w:val="18"/>
          <w:szCs w:val="18"/>
        </w:rPr>
        <w:t xml:space="preserve">nel rispetto della vigente normativa in materia di tutela dei dati personali (Regolamento UE 2016/679 "GDPR" e del D.Lgs. 196/2003 come modificato dal D. Lgs. 101/2018). L'informativa completa ex artt. 13 e 14 GDPR è consultabile e scaricabile dall'interessato al presente link </w:t>
      </w:r>
      <w:r w:rsidR="001D2723" w:rsidRPr="001D2723">
        <w:rPr>
          <w:rFonts w:ascii="Arial" w:hAnsi="Arial" w:cs="Arial"/>
          <w:sz w:val="18"/>
          <w:szCs w:val="18"/>
        </w:rPr>
        <w:t>https://tef.pnud.camcom.it/privacy/</w:t>
      </w:r>
    </w:p>
    <w:p w14:paraId="37192278" w14:textId="77777777" w:rsidR="00EE561C" w:rsidRPr="00433DA8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A4C2E75" w14:textId="77777777" w:rsidR="00EE561C" w:rsidRPr="00B13C91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79F28AE" w14:textId="77777777" w:rsidR="00EE561C" w:rsidRPr="00B13C91" w:rsidRDefault="00EE561C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E85D72" w14:textId="48347873" w:rsidR="00500007" w:rsidRPr="00B13C91" w:rsidRDefault="00990A7D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 xml:space="preserve">Luogo e data </w:t>
      </w:r>
      <w:r w:rsidR="00486A3F" w:rsidRPr="00B13C91">
        <w:rPr>
          <w:rFonts w:eastAsia="Arial"/>
          <w:sz w:val="16"/>
          <w:szCs w:val="16"/>
        </w:rPr>
        <w:t>_________________________________</w:t>
      </w:r>
      <w:r w:rsidR="00500007" w:rsidRPr="00B13C91">
        <w:rPr>
          <w:rFonts w:ascii="Arial" w:eastAsia="Arial" w:hAnsi="Arial" w:cs="Arial"/>
          <w:sz w:val="20"/>
          <w:szCs w:val="20"/>
        </w:rPr>
        <w:t>.</w:t>
      </w:r>
    </w:p>
    <w:p w14:paraId="4055CE22" w14:textId="77777777" w:rsidR="00500007" w:rsidRPr="00B13C91" w:rsidRDefault="00500007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6D1C199" w14:textId="77777777" w:rsidR="00365F83" w:rsidRPr="00B13C91" w:rsidRDefault="00990A7D" w:rsidP="007B5ABC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</w:p>
    <w:p w14:paraId="27FCDCDB" w14:textId="77777777" w:rsidR="00365F83" w:rsidRPr="00B13C91" w:rsidRDefault="00990A7D" w:rsidP="007B5ABC">
      <w:pPr>
        <w:tabs>
          <w:tab w:val="left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</w:p>
    <w:p w14:paraId="2AB181F8" w14:textId="1E4EC0F6" w:rsidR="00365F83" w:rsidRPr="00B13C91" w:rsidRDefault="00486A3F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  <w:r w:rsidR="00990A7D" w:rsidRPr="00B13C91">
        <w:rPr>
          <w:rFonts w:ascii="Arial" w:eastAsia="Arial" w:hAnsi="Arial" w:cs="Arial"/>
          <w:sz w:val="20"/>
          <w:szCs w:val="20"/>
        </w:rPr>
        <w:t>FIRMA</w:t>
      </w:r>
    </w:p>
    <w:p w14:paraId="76D3DAB6" w14:textId="77777777" w:rsidR="00365F83" w:rsidRPr="00B13C91" w:rsidRDefault="00365F83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A6D3B" w14:textId="77777777" w:rsidR="00500007" w:rsidRPr="00B13C91" w:rsidRDefault="00500007" w:rsidP="007B5ABC">
      <w:pPr>
        <w:tabs>
          <w:tab w:val="center" w:pos="765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BD46AD" w14:textId="0E9B4D78" w:rsidR="00365F83" w:rsidRPr="00B13C91" w:rsidRDefault="00486A3F" w:rsidP="007B5ABC">
      <w:pPr>
        <w:tabs>
          <w:tab w:val="center" w:pos="7655"/>
        </w:tabs>
        <w:spacing w:line="276" w:lineRule="auto"/>
        <w:jc w:val="both"/>
        <w:rPr>
          <w:rFonts w:eastAsia="Arial"/>
          <w:sz w:val="16"/>
          <w:szCs w:val="16"/>
        </w:rPr>
      </w:pPr>
      <w:r w:rsidRPr="00B13C91">
        <w:rPr>
          <w:rFonts w:eastAsia="Arial"/>
          <w:sz w:val="16"/>
          <w:szCs w:val="16"/>
        </w:rPr>
        <w:tab/>
        <w:t>_________________________________</w:t>
      </w:r>
    </w:p>
    <w:p w14:paraId="374D374F" w14:textId="77777777" w:rsidR="00365F83" w:rsidRPr="00B13C91" w:rsidRDefault="00990A7D" w:rsidP="007B5ABC">
      <w:pPr>
        <w:tabs>
          <w:tab w:val="left" w:pos="6237"/>
          <w:tab w:val="left" w:pos="9639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3C91">
        <w:rPr>
          <w:rFonts w:ascii="Arial" w:eastAsia="Arial" w:hAnsi="Arial" w:cs="Arial"/>
          <w:sz w:val="20"/>
          <w:szCs w:val="20"/>
        </w:rPr>
        <w:tab/>
      </w:r>
      <w:r w:rsidRPr="00B13C91">
        <w:rPr>
          <w:rFonts w:ascii="Arial" w:eastAsia="Arial" w:hAnsi="Arial" w:cs="Arial"/>
          <w:sz w:val="20"/>
          <w:szCs w:val="20"/>
        </w:rPr>
        <w:tab/>
      </w:r>
    </w:p>
    <w:sectPr w:rsidR="00365F83" w:rsidRPr="00B1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14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9C85" w14:textId="77777777" w:rsidR="008A70C1" w:rsidRDefault="008A70C1">
      <w:r>
        <w:separator/>
      </w:r>
    </w:p>
  </w:endnote>
  <w:endnote w:type="continuationSeparator" w:id="0">
    <w:p w14:paraId="0106C5DB" w14:textId="77777777" w:rsidR="008A70C1" w:rsidRDefault="008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72F7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2EF9" w14:textId="0F9C6B07" w:rsidR="00365F83" w:rsidRPr="00681EC3" w:rsidRDefault="00A963D1" w:rsidP="00433D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8"/>
      </w:rPr>
    </w:pPr>
    <w:r w:rsidRPr="00681EC3">
      <w:rPr>
        <w:rFonts w:ascii="Arial" w:eastAsia="Arial" w:hAnsi="Arial" w:cs="Arial"/>
        <w:color w:val="000000"/>
        <w:sz w:val="16"/>
        <w:szCs w:val="18"/>
      </w:rPr>
      <w:t xml:space="preserve">Allegato A Avviso Selezione Ufficio </w:t>
    </w:r>
    <w:r w:rsidR="00433DA8" w:rsidRPr="00681EC3">
      <w:rPr>
        <w:rFonts w:ascii="Arial" w:eastAsia="Arial" w:hAnsi="Arial" w:cs="Arial"/>
        <w:color w:val="000000"/>
        <w:sz w:val="16"/>
        <w:szCs w:val="18"/>
      </w:rPr>
      <w:t>Promozione sede di Udine di TEF S.c.r.l.</w:t>
    </w:r>
    <w:r w:rsidRPr="00681EC3">
      <w:rPr>
        <w:rFonts w:ascii="Arial" w:eastAsia="Arial" w:hAnsi="Arial" w:cs="Arial"/>
        <w:color w:val="000000"/>
        <w:sz w:val="16"/>
        <w:szCs w:val="18"/>
      </w:rPr>
      <w:t xml:space="preserve">  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tab/>
    </w:r>
    <w:r w:rsidRPr="00681EC3">
      <w:rPr>
        <w:rFonts w:ascii="Arial" w:eastAsia="Arial" w:hAnsi="Arial" w:cs="Arial"/>
        <w:color w:val="000000"/>
        <w:sz w:val="16"/>
        <w:szCs w:val="18"/>
      </w:rPr>
      <w:t xml:space="preserve"> 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begin"/>
    </w:r>
    <w:r w:rsidR="00A453D1" w:rsidRPr="00681EC3">
      <w:rPr>
        <w:rFonts w:ascii="Arial" w:eastAsia="Arial" w:hAnsi="Arial" w:cs="Arial"/>
        <w:color w:val="000000"/>
        <w:sz w:val="16"/>
        <w:szCs w:val="18"/>
      </w:rPr>
      <w:instrText>PAGE   \* MERGEFORMAT</w:instrTex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separate"/>
    </w:r>
    <w:r w:rsidR="00B841D5">
      <w:rPr>
        <w:rFonts w:ascii="Arial" w:eastAsia="Arial" w:hAnsi="Arial" w:cs="Arial"/>
        <w:noProof/>
        <w:color w:val="000000"/>
        <w:sz w:val="16"/>
        <w:szCs w:val="18"/>
      </w:rPr>
      <w:t>1</w:t>
    </w:r>
    <w:r w:rsidR="00A453D1" w:rsidRPr="00681EC3">
      <w:rPr>
        <w:rFonts w:ascii="Arial" w:eastAsia="Arial" w:hAnsi="Arial" w:cs="Arial"/>
        <w:color w:val="000000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3A81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4615" w14:textId="77777777" w:rsidR="008A70C1" w:rsidRDefault="008A70C1">
      <w:r>
        <w:separator/>
      </w:r>
    </w:p>
  </w:footnote>
  <w:footnote w:type="continuationSeparator" w:id="0">
    <w:p w14:paraId="76A4B10E" w14:textId="77777777" w:rsidR="008A70C1" w:rsidRDefault="008A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CB2A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67DD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6892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37"/>
    <w:multiLevelType w:val="multilevel"/>
    <w:tmpl w:val="172EA3EC"/>
    <w:lvl w:ilvl="0">
      <w:start w:val="1"/>
      <w:numFmt w:val="bullet"/>
      <w:lvlText w:val="◻"/>
      <w:lvlJc w:val="left"/>
      <w:pPr>
        <w:ind w:left="19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476AD"/>
    <w:multiLevelType w:val="hybridMultilevel"/>
    <w:tmpl w:val="E37245FC"/>
    <w:lvl w:ilvl="0" w:tplc="4F2E1C3C">
      <w:start w:val="1"/>
      <w:numFmt w:val="bullet"/>
      <w:lvlText w:val=""/>
      <w:lvlJc w:val="left"/>
      <w:pPr>
        <w:ind w:left="1712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AD76AA7"/>
    <w:multiLevelType w:val="multilevel"/>
    <w:tmpl w:val="DE4E131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98421A"/>
    <w:multiLevelType w:val="multilevel"/>
    <w:tmpl w:val="409C173E"/>
    <w:lvl w:ilvl="0">
      <w:start w:val="1"/>
      <w:numFmt w:val="bullet"/>
      <w:lvlText w:val="◻"/>
      <w:lvlJc w:val="left"/>
      <w:pPr>
        <w:ind w:left="6740" w:hanging="360"/>
      </w:pPr>
      <w:rPr>
        <w:rFonts w:ascii="Noto Sans Symbols" w:eastAsia="Noto Sans Symbols" w:hAnsi="Noto Sans Symbols" w:cs="Noto Sans Symbols"/>
        <w:b/>
        <w:i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26619"/>
    <w:multiLevelType w:val="multilevel"/>
    <w:tmpl w:val="3D6CB418"/>
    <w:lvl w:ilvl="0">
      <w:start w:val="1"/>
      <w:numFmt w:val="bullet"/>
      <w:lvlText w:val="◻"/>
      <w:lvlJc w:val="left"/>
      <w:pPr>
        <w:ind w:left="1712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6E1738"/>
    <w:multiLevelType w:val="hybridMultilevel"/>
    <w:tmpl w:val="83F03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CA"/>
    <w:multiLevelType w:val="hybridMultilevel"/>
    <w:tmpl w:val="E28241D0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FC6A62"/>
    <w:multiLevelType w:val="hybridMultilevel"/>
    <w:tmpl w:val="EA6CDD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35860"/>
    <w:multiLevelType w:val="hybridMultilevel"/>
    <w:tmpl w:val="22D240E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EC4B0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61023"/>
    <w:multiLevelType w:val="multilevel"/>
    <w:tmpl w:val="6BC26A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208"/>
    <w:multiLevelType w:val="multilevel"/>
    <w:tmpl w:val="7690E24A"/>
    <w:lvl w:ilvl="0">
      <w:start w:val="1"/>
      <w:numFmt w:val="bullet"/>
      <w:lvlText w:val="◻"/>
      <w:lvlJc w:val="left"/>
      <w:pPr>
        <w:ind w:left="2345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1F163F"/>
    <w:multiLevelType w:val="hybridMultilevel"/>
    <w:tmpl w:val="2384C39E"/>
    <w:lvl w:ilvl="0" w:tplc="EF74CBAE">
      <w:start w:val="1"/>
      <w:numFmt w:val="bullet"/>
      <w:lvlText w:val=""/>
      <w:lvlJc w:val="left"/>
      <w:pPr>
        <w:ind w:left="2909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3" w15:restartNumberingAfterBreak="0">
    <w:nsid w:val="6277413B"/>
    <w:multiLevelType w:val="multilevel"/>
    <w:tmpl w:val="777A09A4"/>
    <w:lvl w:ilvl="0">
      <w:start w:val="1"/>
      <w:numFmt w:val="bullet"/>
      <w:lvlText w:val="◻"/>
      <w:lvlJc w:val="left"/>
      <w:pPr>
        <w:ind w:left="3061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2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7851D9"/>
    <w:multiLevelType w:val="hybridMultilevel"/>
    <w:tmpl w:val="8E001B86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08B8"/>
    <w:multiLevelType w:val="multilevel"/>
    <w:tmpl w:val="55ECB4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312578"/>
    <w:multiLevelType w:val="hybridMultilevel"/>
    <w:tmpl w:val="441099CA"/>
    <w:lvl w:ilvl="0" w:tplc="5E46F9C4">
      <w:start w:val="1"/>
      <w:numFmt w:val="bullet"/>
      <w:lvlText w:val="¨"/>
      <w:lvlJc w:val="left"/>
      <w:pPr>
        <w:ind w:left="23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F83"/>
    <w:rsid w:val="00010760"/>
    <w:rsid w:val="00010F17"/>
    <w:rsid w:val="00132140"/>
    <w:rsid w:val="00163E65"/>
    <w:rsid w:val="001903B1"/>
    <w:rsid w:val="001A1355"/>
    <w:rsid w:val="001D2723"/>
    <w:rsid w:val="00277F5B"/>
    <w:rsid w:val="002B4E8A"/>
    <w:rsid w:val="002D57D3"/>
    <w:rsid w:val="00356340"/>
    <w:rsid w:val="00365F83"/>
    <w:rsid w:val="00433DA8"/>
    <w:rsid w:val="00475D5C"/>
    <w:rsid w:val="00486A3F"/>
    <w:rsid w:val="00490B05"/>
    <w:rsid w:val="004D79FF"/>
    <w:rsid w:val="004F74A9"/>
    <w:rsid w:val="00500007"/>
    <w:rsid w:val="00512696"/>
    <w:rsid w:val="00535CD0"/>
    <w:rsid w:val="00602F3A"/>
    <w:rsid w:val="00607910"/>
    <w:rsid w:val="00681EC3"/>
    <w:rsid w:val="006943CA"/>
    <w:rsid w:val="006A497F"/>
    <w:rsid w:val="006C59B1"/>
    <w:rsid w:val="006F1C43"/>
    <w:rsid w:val="0071022B"/>
    <w:rsid w:val="007441FA"/>
    <w:rsid w:val="00755633"/>
    <w:rsid w:val="007749E2"/>
    <w:rsid w:val="00777B3D"/>
    <w:rsid w:val="007A1050"/>
    <w:rsid w:val="007B5ABC"/>
    <w:rsid w:val="007C4CCE"/>
    <w:rsid w:val="008443F4"/>
    <w:rsid w:val="00845CCB"/>
    <w:rsid w:val="00870F4E"/>
    <w:rsid w:val="00882A90"/>
    <w:rsid w:val="008A70C1"/>
    <w:rsid w:val="008B7EA7"/>
    <w:rsid w:val="008F0D7B"/>
    <w:rsid w:val="00927DA2"/>
    <w:rsid w:val="00941861"/>
    <w:rsid w:val="00961C9D"/>
    <w:rsid w:val="00990A7D"/>
    <w:rsid w:val="009A7BCF"/>
    <w:rsid w:val="009B6683"/>
    <w:rsid w:val="009C263F"/>
    <w:rsid w:val="009C3FD6"/>
    <w:rsid w:val="009C70B0"/>
    <w:rsid w:val="00A00E7F"/>
    <w:rsid w:val="00A453D1"/>
    <w:rsid w:val="00A963D1"/>
    <w:rsid w:val="00AB249D"/>
    <w:rsid w:val="00B13C91"/>
    <w:rsid w:val="00B333BE"/>
    <w:rsid w:val="00B841D5"/>
    <w:rsid w:val="00BA24BE"/>
    <w:rsid w:val="00C127F6"/>
    <w:rsid w:val="00C54893"/>
    <w:rsid w:val="00CA4928"/>
    <w:rsid w:val="00D2359A"/>
    <w:rsid w:val="00D33319"/>
    <w:rsid w:val="00DA745C"/>
    <w:rsid w:val="00DE556B"/>
    <w:rsid w:val="00DF0D79"/>
    <w:rsid w:val="00E2305A"/>
    <w:rsid w:val="00E54DBA"/>
    <w:rsid w:val="00E55D11"/>
    <w:rsid w:val="00E64223"/>
    <w:rsid w:val="00E95680"/>
    <w:rsid w:val="00EA5C74"/>
    <w:rsid w:val="00EB4B49"/>
    <w:rsid w:val="00EE561C"/>
    <w:rsid w:val="00EF6EC8"/>
    <w:rsid w:val="00F560E5"/>
    <w:rsid w:val="00FA19F7"/>
    <w:rsid w:val="00FA1EAD"/>
    <w:rsid w:val="00FD3EE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ADE6C"/>
  <w15:docId w15:val="{2EAFBEC5-F1D2-4405-BA6B-AE5F338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58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632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Corpodeltesto1">
    <w:name w:val="Corpo del testo1"/>
    <w:basedOn w:val="Normale"/>
    <w:rsid w:val="00475D5C"/>
    <w:pPr>
      <w:jc w:val="both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5OJVNb/cpBR3CmMnihtkqoS3cA==">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Buiatti</dc:creator>
  <cp:lastModifiedBy>Giovanni Mambrini</cp:lastModifiedBy>
  <cp:revision>70</cp:revision>
  <cp:lastPrinted>2025-02-05T12:52:00Z</cp:lastPrinted>
  <dcterms:created xsi:type="dcterms:W3CDTF">2021-01-27T14:23:00Z</dcterms:created>
  <dcterms:modified xsi:type="dcterms:W3CDTF">2025-02-06T09:41:00Z</dcterms:modified>
</cp:coreProperties>
</file>